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D93B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="321" w:afterLines="50" w:line="580" w:lineRule="exact"/>
        <w:ind w:firstLine="640" w:firstLineChars="200"/>
        <w:jc w:val="center"/>
        <w:textAlignment w:val="center"/>
        <w:rPr>
          <w:rFonts w:hint="eastAsia" w:ascii="Times New Roman" w:hAnsi="Times New Roman" w:eastAsia="黑体" w:cs="黑体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黑体" w:cs="黑体"/>
          <w:snapToGrid w:val="0"/>
          <w:sz w:val="32"/>
          <w:szCs w:val="32"/>
        </w:rPr>
        <w:t>第</w:t>
      </w:r>
      <w:r>
        <w:rPr>
          <w:rFonts w:hint="eastAsia" w:ascii="Times New Roman" w:hAnsi="Times New Roman" w:eastAsia="黑体" w:cs="黑体"/>
          <w:snapToGrid w:val="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黑体"/>
          <w:snapToGrid w:val="0"/>
          <w:sz w:val="32"/>
          <w:szCs w:val="32"/>
        </w:rPr>
        <w:t>批推荐性国家标准计划项目汇总表</w:t>
      </w:r>
      <w:r>
        <w:rPr>
          <w:rFonts w:hint="eastAsia" w:ascii="Times New Roman" w:hAnsi="Times New Roman" w:eastAsia="黑体" w:cs="黑体"/>
          <w:snapToGrid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黑体"/>
          <w:snapToGrid w:val="0"/>
          <w:sz w:val="32"/>
          <w:szCs w:val="32"/>
          <w:lang w:val="en-US" w:eastAsia="zh-CN"/>
        </w:rPr>
        <w:t>信标委</w:t>
      </w:r>
      <w:r>
        <w:rPr>
          <w:rFonts w:hint="eastAsia" w:ascii="Times New Roman" w:hAnsi="Times New Roman" w:eastAsia="黑体" w:cs="黑体"/>
          <w:snapToGrid w:val="0"/>
          <w:sz w:val="32"/>
          <w:szCs w:val="32"/>
          <w:lang w:eastAsia="zh-CN"/>
        </w:rPr>
        <w:t>）</w:t>
      </w:r>
    </w:p>
    <w:tbl>
      <w:tblPr>
        <w:tblStyle w:val="4"/>
        <w:tblW w:w="534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60"/>
        <w:gridCol w:w="1750"/>
        <w:gridCol w:w="2428"/>
        <w:gridCol w:w="583"/>
        <w:gridCol w:w="558"/>
        <w:gridCol w:w="544"/>
        <w:gridCol w:w="973"/>
        <w:gridCol w:w="921"/>
        <w:gridCol w:w="983"/>
        <w:gridCol w:w="1041"/>
        <w:gridCol w:w="766"/>
        <w:gridCol w:w="3624"/>
      </w:tblGrid>
      <w:tr w14:paraId="5F74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F5A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0E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国家标准</w:t>
            </w:r>
          </w:p>
          <w:p w14:paraId="13059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计划号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77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国家标准</w:t>
            </w:r>
          </w:p>
          <w:p w14:paraId="11E34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计划名称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498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  <w:p w14:paraId="5228A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D93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制修订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03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 w14:paraId="1892E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周期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9B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代替</w:t>
            </w:r>
          </w:p>
          <w:p w14:paraId="51328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标准号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7A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采标号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37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主管</w:t>
            </w:r>
          </w:p>
          <w:p w14:paraId="58F4F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FF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归口</w:t>
            </w:r>
          </w:p>
          <w:p w14:paraId="36015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BE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副归口</w:t>
            </w:r>
          </w:p>
          <w:p w14:paraId="134B4B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EF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起草单位</w:t>
            </w:r>
          </w:p>
        </w:tc>
      </w:tr>
      <w:tr w14:paraId="5E6A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B858A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0AB57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20262726-T-469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21DB4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面向堆场管理的物联网系统 第1部分：通用要求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68351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84421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56FE4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bookmarkStart w:id="0" w:name="_GoBack"/>
            <w:bookmarkEnd w:id="0"/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0C635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97E51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D36A2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9A43E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全国信息技术标准化技术委员会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5AC73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7D892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机工业互联网研究院（河南）有限公司、中国电子技术标准化研究院、中建科技集团有限公司、中国物流与采购联合会、天津鲲鹏信息科技有限公司、深圳开鸿数字产业发展有限公司、重庆市质量和标准化研究院、深圳盼月亮创新技术有限公司、无锡物联网产业研究院、重庆邮电大学、中国南方电网有限责任公司超高压输电公司、电子科技大学、感知数链（无锡）科技有限公司、浙江大华技术股份有限公司、中认感知技术（无锡）有限公司、杭州海康威视数字技术股份有限公司</w:t>
            </w:r>
          </w:p>
        </w:tc>
      </w:tr>
      <w:tr w14:paraId="7FDBB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3CB9A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75638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20262743-T-469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CAFB3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动作捕捉系统软件接口要求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CEF33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74532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2D407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0B928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DA6ED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69651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E61FA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全国信息技术标准化技术委员会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9DA98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7A195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北京理工大学、中国电子技术标准化研究院、赛西（深圳）电子信息产品标准化工程中心有限公司</w:t>
            </w:r>
          </w:p>
        </w:tc>
      </w:tr>
      <w:tr w14:paraId="1BE3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7725A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6E39E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20262752-T-469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A2C9E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信息设备资源共享协同服务 第408部分：基于远程访问服务器的智能锁应用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317DC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3D14D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D0D88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D1BD1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D1967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ISO/IEC 14543-5-104:2024，修改采用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C4EC5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8CA43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全国信息技术标准化技术委员会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0DBDB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2E3C2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子技术标准化研究院、北京市闪联信息产业协会、北京小米移动软件有限公司、青岛海尔科技有限公司、中移（杭州）信息技术有限公司、江苏中天科技股份有限公司、浙江一舟电子科技股份有限公司、北京电信规划设计院有限公司、浙江大华技术股份有限公司</w:t>
            </w:r>
          </w:p>
        </w:tc>
      </w:tr>
      <w:tr w14:paraId="409A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45D63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11ADA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20262753-T-469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5107A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卫星物联网架构和接口要求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9DA11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AA24D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57F62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04B1C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01409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05A29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3C66B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全国信息技术标准化技术委员会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89B4F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077B1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芯半导体科技有限公司、中国电子技术标准化研究院、北京邮电大学、电子科技大学、喀什地区电子信息产业技术研究院、西南石油大学、无锡物联网产业研究院、中建科技集团有限公司、深圳盼月亮创新技术有限公司</w:t>
            </w:r>
          </w:p>
        </w:tc>
      </w:tr>
      <w:tr w14:paraId="0D9B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EB031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DF075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20262754-T-469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F9DF2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关系数据库管理系统技术规范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87403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30757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13E0B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91ED7B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28821-2012,GB/T 30994-2014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35C91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22836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13BD6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全国信息技术标准化技术委员会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B216E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ED803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子技术标准化研究院、武汉达梦数据库股份有限公司、中电科金仓（北京）科技股份有限公司、成都虚谷伟业科技有限公司、平凯星辰（北京）科技有限公司、上海沄熹科技有限公司、天津南大通用数据技术股份有限公司、金篆信科有限责任公司、华为云计算技术有限公司、阿里云计算有限公司、腾讯云计算有限责任公司、蚂蚁科技集团股份有限公司</w:t>
            </w:r>
          </w:p>
        </w:tc>
      </w:tr>
      <w:tr w14:paraId="1BFE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3B37A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AE6A8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20262783-T-469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77049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开放系统互连 目录 第8部分：公钥和属性证书框架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66D3B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1E8B7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3899C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8907E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16264.8-2005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1D6E6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ISO/IEC 9594-8:2020+Cor 1:2021+Cor 2:2024+Amd 1:2025，修改采用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C2512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65E59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全国信息技术标准化技术委员会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614F0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1F120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西安西电捷通无线网络通信股份有限公司、中国电子技术标准化研究院、中关村无线网络安全产业联盟、国网山东省电力公司、西安芯语慧联信息科技有限公司</w:t>
            </w:r>
          </w:p>
        </w:tc>
      </w:tr>
      <w:tr w14:paraId="76CEC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4C598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20B7D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20262785-T-469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23CA5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开放系统互连 目录 第1部分：概念、模型和服务的概述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28FAC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9A512C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25B98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4273E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16264.1-2008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45737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ISO/IEC 9594-1:2020+Amd 1:2025，修改采用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29B2A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AD38D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全国信息技术标准化技术委员会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8C15D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A02A3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中国电子技术标准化研究院、北京科技大学、清华大学、北京邮电大学</w:t>
            </w:r>
          </w:p>
        </w:tc>
      </w:tr>
      <w:tr w14:paraId="61D0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B2D14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DCAB9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20262789-T-469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2F845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开放系统互连 目录 第11部分：安全操作协议规范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8EFD5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E6E1C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E38F1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9536D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764DD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ISO/IEC 9594-11:2025，修改采用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891AE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69F82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全国信息技术标准化技术委员会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084EA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DCD7A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西安西电捷通无线网络通信股份有限公司、中国电子技术标准化研究院、中关村无线网络安全产业联盟、中国南方电网有限责任公司、西安芯语慧联信息科技有限公司</w:t>
            </w:r>
          </w:p>
        </w:tc>
      </w:tr>
      <w:tr w14:paraId="03E1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8E12E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2C948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20262790-T-469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9BA3D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传感器网络 第1部分：参考体系结构和通用技术要求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4F93F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CAC92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9CA96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7ACDE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30269.1-2015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90442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D9250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F1814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全国信息技术标准化技术委员会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B74BB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62CBA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中国电子技术标准化研究院、电子科技大学、无锡物联网产业研究院、重庆市质量和标准化研究院、天津鲲鹏信息科技有限公司、感知数链（无锡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科技有限公司、西南石油大学、赛西（深圳)电子信息产品标准化工程中心有限公司、江苏赛西科技发展有限公司、喀什地区电子信息产业技术研究院、中国铁道科学研究院集团有限公司电子计算技术研究所</w:t>
            </w:r>
          </w:p>
        </w:tc>
      </w:tr>
      <w:tr w14:paraId="0692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2A0DB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CDB90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20262791-T-469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AE611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消息处理系统（MHS） 第2部分：总体架构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869C5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9659C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920B5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1630D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16284.2-1996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DA50D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ISO/IEC 10021-2:2003，修改采用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28F83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3E1F7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全国信息技术标准化技术委员会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89795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2C3BC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中国电子技术标准化研究院、北京科技大学、清华大学、北京邮电大学</w:t>
            </w:r>
          </w:p>
        </w:tc>
      </w:tr>
    </w:tbl>
    <w:p w14:paraId="42A03705">
      <w:pPr>
        <w:keepNext w:val="0"/>
        <w:keepLines w:val="0"/>
        <w:widowControl/>
        <w:suppressLineNumbers w:val="0"/>
        <w:spacing w:line="360" w:lineRule="exact"/>
        <w:jc w:val="left"/>
        <w:textAlignment w:val="center"/>
        <w:rPr>
          <w:rFonts w:hint="eastAsia" w:ascii="Times New Roman" w:hAnsi="Times New Roman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C3C2B"/>
    <w:rsid w:val="021A27AB"/>
    <w:rsid w:val="09641DC0"/>
    <w:rsid w:val="0A4E5205"/>
    <w:rsid w:val="0EE505E5"/>
    <w:rsid w:val="153A34F5"/>
    <w:rsid w:val="16C136E5"/>
    <w:rsid w:val="23BB5279"/>
    <w:rsid w:val="251D41DD"/>
    <w:rsid w:val="43AC3C2B"/>
    <w:rsid w:val="482E4477"/>
    <w:rsid w:val="4E0833CC"/>
    <w:rsid w:val="5A2B46C6"/>
    <w:rsid w:val="669435F8"/>
    <w:rsid w:val="75F47FF3"/>
    <w:rsid w:val="77974F54"/>
    <w:rsid w:val="7ED4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overflowPunct/>
      <w:topLinePunct w:val="0"/>
      <w:autoSpaceDN/>
      <w:adjustRightInd/>
      <w:spacing w:line="240" w:lineRule="auto"/>
      <w:ind w:left="115"/>
    </w:pPr>
    <w:rPr>
      <w:rFonts w:hint="default" w:ascii="Arial" w:hAnsi="Arial" w:eastAsia="Arial"/>
      <w:spacing w:val="0"/>
      <w:sz w:val="20"/>
      <w:szCs w:val="20"/>
    </w:rPr>
  </w:style>
  <w:style w:type="paragraph" w:styleId="3">
    <w:name w:val="Title"/>
    <w:basedOn w:val="1"/>
    <w:next w:val="1"/>
    <w:qFormat/>
    <w:uiPriority w:val="0"/>
    <w:pPr>
      <w:overflowPunct/>
      <w:topLinePunct w:val="0"/>
      <w:autoSpaceDN/>
      <w:adjustRightInd/>
      <w:spacing w:before="240" w:beforeLines="0" w:beforeAutospacing="0" w:after="60" w:afterLines="0" w:afterAutospacing="0" w:line="240" w:lineRule="auto"/>
      <w:jc w:val="center"/>
      <w:outlineLvl w:val="0"/>
    </w:pPr>
    <w:rPr>
      <w:rFonts w:hint="default" w:ascii="Arial" w:hAnsi="Arial" w:eastAsia="仿宋_GB2312"/>
      <w:b/>
      <w:spacing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2026-06-10T01:17:00Z</dcterms:created>
  <dc:creator>WPS_1742196473</dc:creator>
  <cp:lastModifiedBy>WPS_1742196473</cp:lastModifiedBy>
  <dcterms:modified xsi:type="dcterms:W3CDTF">2026-06-10T02:01:36Z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B7669E910FF24DA6B794112BC1508FD2_11</vt:lpwstr>
  </property>
  <property fmtid="{D5CDD505-2E9C-101B-9397-08002B2CF9AE}" pid="4" name="KSOTemplateDocerSaveRecord">
    <vt:lpwstr>eyJoZGlkIjoiMzFlMzg5N2FhYTEwYzkxOGI3MzU4ZWMzMzFlZDdmMzMiLCJ1c2VySWQiOiIxNjg1MjgxNzkzIn0=</vt:lpwstr>
  </property>
</Properties>
</file>